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en-US" w:eastAsia="zh-CN"/>
        </w:rPr>
      </w:pPr>
      <w:r>
        <w:rPr>
          <w:rFonts w:hint="eastAsia"/>
          <w:sz w:val="44"/>
          <w:szCs w:val="44"/>
          <w:lang w:eastAsia="zh-CN"/>
        </w:rPr>
        <w:t>新乡学院合同审批表（</w:t>
      </w:r>
      <w:r>
        <w:rPr>
          <w:rFonts w:hint="eastAsia"/>
          <w:sz w:val="44"/>
          <w:szCs w:val="44"/>
          <w:lang w:val="en-US" w:eastAsia="zh-CN"/>
        </w:rPr>
        <w:t>A）</w:t>
      </w:r>
    </w:p>
    <w:tbl>
      <w:tblPr>
        <w:tblStyle w:val="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610"/>
        <w:gridCol w:w="3349"/>
        <w:gridCol w:w="108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名称</w:t>
            </w:r>
          </w:p>
        </w:tc>
        <w:tc>
          <w:tcPr>
            <w:tcW w:w="4959" w:type="dxa"/>
            <w:gridSpan w:val="2"/>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编号</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Merge w:val="restart"/>
            <w:vAlign w:val="center"/>
          </w:tcPr>
          <w:p>
            <w:pPr>
              <w:jc w:val="center"/>
              <w:rPr>
                <w:rFonts w:hint="eastAsia"/>
                <w:sz w:val="24"/>
                <w:szCs w:val="24"/>
                <w:vertAlign w:val="baseline"/>
                <w:lang w:eastAsia="zh-CN"/>
              </w:rPr>
            </w:pPr>
          </w:p>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主体</w:t>
            </w:r>
          </w:p>
        </w:tc>
        <w:tc>
          <w:tcPr>
            <w:tcW w:w="1610" w:type="dxa"/>
            <w:vAlign w:val="center"/>
          </w:tcPr>
          <w:p>
            <w:pPr>
              <w:jc w:val="center"/>
              <w:rPr>
                <w:rFonts w:hint="eastAsia"/>
                <w:sz w:val="24"/>
                <w:szCs w:val="24"/>
                <w:vertAlign w:val="baseline"/>
                <w:lang w:eastAsia="zh-CN"/>
              </w:rPr>
            </w:pPr>
            <w:r>
              <w:rPr>
                <w:rFonts w:hint="eastAsia"/>
                <w:sz w:val="24"/>
                <w:szCs w:val="24"/>
                <w:vertAlign w:val="baseline"/>
                <w:lang w:eastAsia="zh-CN"/>
              </w:rPr>
              <w:t>甲方</w:t>
            </w:r>
          </w:p>
        </w:tc>
        <w:tc>
          <w:tcPr>
            <w:tcW w:w="3349" w:type="dxa"/>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资金</w:t>
            </w:r>
          </w:p>
          <w:p>
            <w:pPr>
              <w:jc w:val="center"/>
              <w:rPr>
                <w:rFonts w:hint="eastAsia"/>
                <w:sz w:val="24"/>
                <w:szCs w:val="24"/>
                <w:vertAlign w:val="baseline"/>
                <w:lang w:eastAsia="zh-CN"/>
              </w:rPr>
            </w:pPr>
            <w:r>
              <w:rPr>
                <w:rFonts w:hint="eastAsia"/>
                <w:sz w:val="24"/>
                <w:szCs w:val="24"/>
                <w:vertAlign w:val="baseline"/>
                <w:lang w:eastAsia="zh-CN"/>
              </w:rPr>
              <w:t>来源</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trPr>
        <w:tc>
          <w:tcPr>
            <w:tcW w:w="1306" w:type="dxa"/>
            <w:vMerge w:val="continue"/>
            <w:vAlign w:val="center"/>
          </w:tcPr>
          <w:p>
            <w:pPr>
              <w:jc w:val="center"/>
              <w:rPr>
                <w:rFonts w:hint="eastAsia"/>
                <w:sz w:val="24"/>
                <w:szCs w:val="24"/>
                <w:vertAlign w:val="baseline"/>
                <w:lang w:eastAsia="zh-CN"/>
              </w:rPr>
            </w:pPr>
          </w:p>
        </w:tc>
        <w:tc>
          <w:tcPr>
            <w:tcW w:w="1610" w:type="dxa"/>
            <w:vAlign w:val="center"/>
          </w:tcPr>
          <w:p>
            <w:pPr>
              <w:jc w:val="center"/>
              <w:rPr>
                <w:rFonts w:hint="eastAsia"/>
                <w:sz w:val="24"/>
                <w:szCs w:val="24"/>
                <w:vertAlign w:val="baseline"/>
                <w:lang w:eastAsia="zh-CN"/>
              </w:rPr>
            </w:pPr>
            <w:r>
              <w:rPr>
                <w:rFonts w:hint="eastAsia"/>
                <w:sz w:val="24"/>
                <w:szCs w:val="24"/>
                <w:vertAlign w:val="baseline"/>
                <w:lang w:eastAsia="zh-CN"/>
              </w:rPr>
              <w:t>乙方</w:t>
            </w:r>
          </w:p>
        </w:tc>
        <w:tc>
          <w:tcPr>
            <w:tcW w:w="3349" w:type="dxa"/>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总价</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Align w:val="center"/>
          </w:tcPr>
          <w:p>
            <w:pPr>
              <w:jc w:val="center"/>
              <w:rPr>
                <w:rFonts w:hint="eastAsia"/>
                <w:sz w:val="24"/>
                <w:szCs w:val="24"/>
                <w:vertAlign w:val="baseline"/>
                <w:lang w:eastAsia="zh-CN"/>
              </w:rPr>
            </w:pPr>
            <w:r>
              <w:rPr>
                <w:rFonts w:hint="eastAsia"/>
                <w:sz w:val="24"/>
                <w:szCs w:val="24"/>
                <w:vertAlign w:val="baseline"/>
                <w:lang w:eastAsia="zh-CN"/>
              </w:rPr>
              <w:t>承办人及联系方式</w:t>
            </w:r>
          </w:p>
        </w:tc>
        <w:tc>
          <w:tcPr>
            <w:tcW w:w="7252" w:type="dxa"/>
            <w:gridSpan w:val="4"/>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1306" w:type="dxa"/>
            <w:vMerge w:val="restart"/>
            <w:vAlign w:val="center"/>
          </w:tcPr>
          <w:p>
            <w:pPr>
              <w:jc w:val="center"/>
              <w:rPr>
                <w:rFonts w:hint="eastAsia"/>
                <w:sz w:val="24"/>
                <w:szCs w:val="24"/>
                <w:vertAlign w:val="baseline"/>
                <w:lang w:eastAsia="zh-CN"/>
              </w:rPr>
            </w:pPr>
            <w:r>
              <w:rPr>
                <w:rFonts w:hint="eastAsia"/>
                <w:sz w:val="24"/>
                <w:szCs w:val="24"/>
                <w:vertAlign w:val="baseline"/>
                <w:lang w:eastAsia="zh-CN"/>
              </w:rPr>
              <w:t>项目使用部门意见</w:t>
            </w:r>
          </w:p>
        </w:tc>
        <w:tc>
          <w:tcPr>
            <w:tcW w:w="7252" w:type="dxa"/>
            <w:gridSpan w:val="4"/>
            <w:vAlign w:val="center"/>
          </w:tcPr>
          <w:p>
            <w:pPr>
              <w:jc w:val="center"/>
              <w:rPr>
                <w:rFonts w:hint="eastAsia"/>
                <w:sz w:val="24"/>
                <w:szCs w:val="24"/>
                <w:vertAlign w:val="baseline"/>
                <w:lang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ind w:firstLine="5040" w:firstLineChars="2100"/>
              <w:jc w:val="both"/>
              <w:rPr>
                <w:rFonts w:hint="eastAsia"/>
                <w:sz w:val="24"/>
                <w:szCs w:val="24"/>
                <w:vertAlign w:val="baseline"/>
                <w:lang w:val="en-US" w:eastAsia="zh-CN"/>
              </w:rPr>
            </w:pPr>
          </w:p>
          <w:p>
            <w:pPr>
              <w:ind w:firstLine="5040" w:firstLineChars="2100"/>
              <w:jc w:val="both"/>
              <w:rPr>
                <w:rFonts w:hint="default"/>
                <w:sz w:val="24"/>
                <w:szCs w:val="24"/>
                <w:vertAlign w:val="baseline"/>
                <w:lang w:val="en-US" w:eastAsia="zh-CN"/>
              </w:rPr>
            </w:pPr>
            <w:r>
              <w:rPr>
                <w:rFonts w:hint="eastAsia"/>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306" w:type="dxa"/>
            <w:vMerge w:val="restart"/>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归口部门意见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ind w:firstLine="5040" w:firstLineChars="2100"/>
              <w:jc w:val="both"/>
              <w:rPr>
                <w:rFonts w:hint="eastAsia"/>
                <w:sz w:val="24"/>
                <w:szCs w:val="24"/>
                <w:vertAlign w:val="baseline"/>
                <w:lang w:val="en-US" w:eastAsia="zh-CN"/>
              </w:rPr>
            </w:pP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306" w:type="dxa"/>
            <w:vMerge w:val="restart"/>
            <w:vAlign w:val="center"/>
          </w:tcPr>
          <w:p>
            <w:pPr>
              <w:jc w:val="center"/>
              <w:rPr>
                <w:rFonts w:hint="eastAsia"/>
                <w:sz w:val="24"/>
                <w:szCs w:val="24"/>
                <w:vertAlign w:val="baseline"/>
                <w:lang w:eastAsia="zh-CN"/>
              </w:rPr>
            </w:pPr>
            <w:r>
              <w:rPr>
                <w:rFonts w:hint="eastAsia"/>
                <w:sz w:val="24"/>
                <w:szCs w:val="24"/>
                <w:vertAlign w:val="baseline"/>
                <w:lang w:eastAsia="zh-CN"/>
              </w:rPr>
              <w:t>法制办</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eastAsia="zh-CN"/>
              </w:rPr>
              <w:t>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ind w:firstLine="5040" w:firstLineChars="2100"/>
              <w:jc w:val="both"/>
              <w:rPr>
                <w:rFonts w:hint="eastAsia"/>
                <w:sz w:val="24"/>
                <w:szCs w:val="24"/>
                <w:vertAlign w:val="baseline"/>
                <w:lang w:val="en-US" w:eastAsia="zh-CN"/>
              </w:rPr>
            </w:pP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306" w:type="dxa"/>
            <w:vAlign w:val="center"/>
          </w:tcPr>
          <w:p>
            <w:pPr>
              <w:jc w:val="center"/>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国有资产管理处</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ind w:firstLine="5040" w:firstLineChars="2100"/>
              <w:jc w:val="both"/>
              <w:rPr>
                <w:rFonts w:hint="eastAsia"/>
                <w:sz w:val="24"/>
                <w:szCs w:val="24"/>
                <w:vertAlign w:val="baseline"/>
                <w:lang w:val="en-US" w:eastAsia="zh-CN"/>
              </w:rPr>
            </w:pP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8558" w:type="dxa"/>
            <w:gridSpan w:val="5"/>
            <w:vAlign w:val="top"/>
          </w:tcPr>
          <w:p>
            <w:pPr>
              <w:jc w:val="center"/>
              <w:rPr>
                <w:rFonts w:hint="eastAsia" w:cstheme="minorBidi"/>
                <w:b/>
                <w:bCs/>
                <w:kern w:val="2"/>
                <w:sz w:val="24"/>
                <w:szCs w:val="24"/>
                <w:vertAlign w:val="baseline"/>
                <w:lang w:val="en-US" w:eastAsia="zh-CN" w:bidi="ar-SA"/>
              </w:rPr>
            </w:pPr>
            <w:r>
              <w:rPr>
                <w:rFonts w:hint="eastAsia" w:cstheme="minorBidi"/>
                <w:b/>
                <w:bCs/>
                <w:kern w:val="2"/>
                <w:sz w:val="24"/>
                <w:szCs w:val="24"/>
                <w:vertAlign w:val="baseline"/>
                <w:lang w:val="en-US" w:eastAsia="zh-CN" w:bidi="ar-SA"/>
              </w:rPr>
              <w:t>说  明</w:t>
            </w:r>
          </w:p>
          <w:p>
            <w:pPr>
              <w:numPr>
                <w:ilvl w:val="0"/>
                <w:numId w:val="0"/>
              </w:numPr>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1、本表适用于一般合同。</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2、相关部门的审查意见应明确、具体，不要使用模糊性语言或只签名字。</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3、合同通过审查的，由归口管理部门凭本审批表呈送校长或授权分管校领导签署合同。</w:t>
            </w:r>
          </w:p>
          <w:p>
            <w:pPr>
              <w:numPr>
                <w:ilvl w:val="0"/>
                <w:numId w:val="0"/>
              </w:numPr>
              <w:ind w:leftChars="0"/>
              <w:jc w:val="both"/>
              <w:rPr>
                <w:rFonts w:hint="default" w:cstheme="minorBidi"/>
                <w:b w:val="0"/>
                <w:bCs w:val="0"/>
                <w:kern w:val="2"/>
                <w:sz w:val="24"/>
                <w:szCs w:val="24"/>
                <w:vertAlign w:val="baseline"/>
                <w:lang w:val="en-US" w:eastAsia="zh-CN" w:bidi="ar-SA"/>
              </w:rPr>
            </w:pPr>
            <w:r>
              <w:rPr>
                <w:rFonts w:hint="eastAsia" w:cstheme="minorBidi"/>
                <w:b w:val="0"/>
                <w:bCs w:val="0"/>
                <w:kern w:val="2"/>
                <w:sz w:val="21"/>
                <w:szCs w:val="21"/>
                <w:vertAlign w:val="baseline"/>
                <w:lang w:val="en-US" w:eastAsia="zh-CN" w:bidi="ar-SA"/>
              </w:rPr>
              <w:t>4、合同归口管理部门应在规定时间内完成合同签订并将合同原件及相关材料及时提交国有资产管理处存档备案。</w:t>
            </w:r>
          </w:p>
        </w:tc>
      </w:tr>
    </w:tbl>
    <w:p>
      <w:pPr>
        <w:jc w:val="center"/>
        <w:rPr>
          <w:rFonts w:hint="default"/>
          <w:sz w:val="44"/>
          <w:szCs w:val="44"/>
          <w:lang w:val="en-US" w:eastAsia="zh-CN"/>
        </w:rPr>
      </w:pPr>
      <w:r>
        <w:rPr>
          <w:rFonts w:hint="eastAsia"/>
          <w:sz w:val="44"/>
          <w:szCs w:val="44"/>
          <w:lang w:eastAsia="zh-CN"/>
        </w:rPr>
        <w:t>新乡学院合同审批表（</w:t>
      </w:r>
      <w:r>
        <w:rPr>
          <w:rFonts w:hint="eastAsia"/>
          <w:sz w:val="44"/>
          <w:szCs w:val="44"/>
          <w:lang w:val="en-US" w:eastAsia="zh-CN"/>
        </w:rPr>
        <w:t>B）</w:t>
      </w:r>
    </w:p>
    <w:tbl>
      <w:tblPr>
        <w:tblStyle w:val="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610"/>
        <w:gridCol w:w="3349"/>
        <w:gridCol w:w="108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名称</w:t>
            </w:r>
          </w:p>
        </w:tc>
        <w:tc>
          <w:tcPr>
            <w:tcW w:w="4959" w:type="dxa"/>
            <w:gridSpan w:val="2"/>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编号</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Merge w:val="restart"/>
            <w:vAlign w:val="center"/>
          </w:tcPr>
          <w:p>
            <w:pPr>
              <w:jc w:val="center"/>
              <w:rPr>
                <w:rFonts w:hint="eastAsia"/>
                <w:sz w:val="24"/>
                <w:szCs w:val="24"/>
                <w:vertAlign w:val="baseline"/>
                <w:lang w:eastAsia="zh-CN"/>
              </w:rPr>
            </w:pPr>
          </w:p>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主体</w:t>
            </w:r>
          </w:p>
        </w:tc>
        <w:tc>
          <w:tcPr>
            <w:tcW w:w="1610" w:type="dxa"/>
            <w:vAlign w:val="center"/>
          </w:tcPr>
          <w:p>
            <w:pPr>
              <w:jc w:val="center"/>
              <w:rPr>
                <w:rFonts w:hint="eastAsia"/>
                <w:sz w:val="24"/>
                <w:szCs w:val="24"/>
                <w:vertAlign w:val="baseline"/>
                <w:lang w:eastAsia="zh-CN"/>
              </w:rPr>
            </w:pPr>
            <w:r>
              <w:rPr>
                <w:rFonts w:hint="eastAsia"/>
                <w:sz w:val="24"/>
                <w:szCs w:val="24"/>
                <w:vertAlign w:val="baseline"/>
                <w:lang w:eastAsia="zh-CN"/>
              </w:rPr>
              <w:t>甲方</w:t>
            </w:r>
          </w:p>
        </w:tc>
        <w:tc>
          <w:tcPr>
            <w:tcW w:w="3349" w:type="dxa"/>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资金</w:t>
            </w:r>
          </w:p>
          <w:p>
            <w:pPr>
              <w:jc w:val="center"/>
              <w:rPr>
                <w:rFonts w:hint="eastAsia"/>
                <w:sz w:val="24"/>
                <w:szCs w:val="24"/>
                <w:vertAlign w:val="baseline"/>
                <w:lang w:eastAsia="zh-CN"/>
              </w:rPr>
            </w:pPr>
            <w:r>
              <w:rPr>
                <w:rFonts w:hint="eastAsia"/>
                <w:sz w:val="24"/>
                <w:szCs w:val="24"/>
                <w:vertAlign w:val="baseline"/>
                <w:lang w:eastAsia="zh-CN"/>
              </w:rPr>
              <w:t>来源</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Merge w:val="continue"/>
            <w:vAlign w:val="center"/>
          </w:tcPr>
          <w:p>
            <w:pPr>
              <w:jc w:val="center"/>
              <w:rPr>
                <w:rFonts w:hint="eastAsia"/>
                <w:sz w:val="24"/>
                <w:szCs w:val="24"/>
                <w:vertAlign w:val="baseline"/>
                <w:lang w:eastAsia="zh-CN"/>
              </w:rPr>
            </w:pPr>
          </w:p>
        </w:tc>
        <w:tc>
          <w:tcPr>
            <w:tcW w:w="1610" w:type="dxa"/>
            <w:vAlign w:val="center"/>
          </w:tcPr>
          <w:p>
            <w:pPr>
              <w:jc w:val="center"/>
              <w:rPr>
                <w:rFonts w:hint="eastAsia"/>
                <w:sz w:val="24"/>
                <w:szCs w:val="24"/>
                <w:vertAlign w:val="baseline"/>
                <w:lang w:eastAsia="zh-CN"/>
              </w:rPr>
            </w:pPr>
            <w:r>
              <w:rPr>
                <w:rFonts w:hint="eastAsia"/>
                <w:sz w:val="24"/>
                <w:szCs w:val="24"/>
                <w:vertAlign w:val="baseline"/>
                <w:lang w:eastAsia="zh-CN"/>
              </w:rPr>
              <w:t>乙方</w:t>
            </w:r>
          </w:p>
        </w:tc>
        <w:tc>
          <w:tcPr>
            <w:tcW w:w="3349" w:type="dxa"/>
            <w:vAlign w:val="center"/>
          </w:tcPr>
          <w:p>
            <w:pPr>
              <w:jc w:val="center"/>
              <w:rPr>
                <w:rFonts w:hint="eastAsia"/>
                <w:sz w:val="24"/>
                <w:szCs w:val="24"/>
                <w:vertAlign w:val="baseline"/>
                <w:lang w:eastAsia="zh-CN"/>
              </w:rPr>
            </w:pPr>
          </w:p>
        </w:tc>
        <w:tc>
          <w:tcPr>
            <w:tcW w:w="1085" w:type="dxa"/>
            <w:vAlign w:val="center"/>
          </w:tcPr>
          <w:p>
            <w:pPr>
              <w:jc w:val="center"/>
              <w:rPr>
                <w:rFonts w:hint="eastAsia"/>
                <w:sz w:val="24"/>
                <w:szCs w:val="24"/>
                <w:vertAlign w:val="baseline"/>
                <w:lang w:eastAsia="zh-CN"/>
              </w:rPr>
            </w:pPr>
            <w:r>
              <w:rPr>
                <w:rFonts w:hint="eastAsia"/>
                <w:sz w:val="24"/>
                <w:szCs w:val="24"/>
                <w:vertAlign w:val="baseline"/>
                <w:lang w:eastAsia="zh-CN"/>
              </w:rPr>
              <w:t>合同</w:t>
            </w:r>
          </w:p>
          <w:p>
            <w:pPr>
              <w:jc w:val="center"/>
              <w:rPr>
                <w:rFonts w:hint="eastAsia"/>
                <w:sz w:val="24"/>
                <w:szCs w:val="24"/>
                <w:vertAlign w:val="baseline"/>
                <w:lang w:eastAsia="zh-CN"/>
              </w:rPr>
            </w:pPr>
            <w:r>
              <w:rPr>
                <w:rFonts w:hint="eastAsia"/>
                <w:sz w:val="24"/>
                <w:szCs w:val="24"/>
                <w:vertAlign w:val="baseline"/>
                <w:lang w:eastAsia="zh-CN"/>
              </w:rPr>
              <w:t>总价</w:t>
            </w:r>
          </w:p>
        </w:tc>
        <w:tc>
          <w:tcPr>
            <w:tcW w:w="1208"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6" w:type="dxa"/>
            <w:vAlign w:val="center"/>
          </w:tcPr>
          <w:p>
            <w:pPr>
              <w:jc w:val="center"/>
              <w:rPr>
                <w:rFonts w:hint="eastAsia"/>
                <w:sz w:val="24"/>
                <w:szCs w:val="24"/>
                <w:vertAlign w:val="baseline"/>
                <w:lang w:eastAsia="zh-CN"/>
              </w:rPr>
            </w:pPr>
            <w:r>
              <w:rPr>
                <w:rFonts w:hint="eastAsia"/>
                <w:sz w:val="24"/>
                <w:szCs w:val="24"/>
                <w:vertAlign w:val="baseline"/>
                <w:lang w:eastAsia="zh-CN"/>
              </w:rPr>
              <w:t>承办人及联系方式</w:t>
            </w:r>
          </w:p>
        </w:tc>
        <w:tc>
          <w:tcPr>
            <w:tcW w:w="7252" w:type="dxa"/>
            <w:gridSpan w:val="4"/>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306" w:type="dxa"/>
            <w:vMerge w:val="restart"/>
            <w:vAlign w:val="center"/>
          </w:tcPr>
          <w:p>
            <w:pPr>
              <w:jc w:val="center"/>
              <w:rPr>
                <w:rFonts w:hint="eastAsia"/>
                <w:sz w:val="24"/>
                <w:szCs w:val="24"/>
                <w:vertAlign w:val="baseline"/>
                <w:lang w:eastAsia="zh-CN"/>
              </w:rPr>
            </w:pPr>
            <w:r>
              <w:rPr>
                <w:rFonts w:hint="eastAsia"/>
                <w:sz w:val="24"/>
                <w:szCs w:val="24"/>
                <w:vertAlign w:val="baseline"/>
                <w:lang w:eastAsia="zh-CN"/>
              </w:rPr>
              <w:t>项目使用部门意见</w:t>
            </w:r>
          </w:p>
        </w:tc>
        <w:tc>
          <w:tcPr>
            <w:tcW w:w="7252" w:type="dxa"/>
            <w:gridSpan w:val="4"/>
            <w:vAlign w:val="center"/>
          </w:tcPr>
          <w:p>
            <w:p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ind w:firstLine="5040" w:firstLineChars="2100"/>
              <w:jc w:val="both"/>
              <w:rPr>
                <w:rFonts w:hint="default"/>
                <w:sz w:val="24"/>
                <w:szCs w:val="24"/>
                <w:vertAlign w:val="baseline"/>
                <w:lang w:val="en-US" w:eastAsia="zh-CN"/>
              </w:rPr>
            </w:pPr>
            <w:r>
              <w:rPr>
                <w:rFonts w:hint="eastAsia"/>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306" w:type="dxa"/>
            <w:vMerge w:val="restart"/>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归口管理部门意见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06" w:type="dxa"/>
            <w:vAlign w:val="center"/>
          </w:tcPr>
          <w:p>
            <w:pPr>
              <w:jc w:val="center"/>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财务处</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306" w:type="dxa"/>
            <w:vMerge w:val="restart"/>
            <w:vAlign w:val="center"/>
          </w:tcPr>
          <w:p>
            <w:pPr>
              <w:jc w:val="center"/>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审计处</w:t>
            </w:r>
          </w:p>
          <w:p>
            <w:pPr>
              <w:jc w:val="center"/>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jc w:val="center"/>
              <w:rPr>
                <w:rFonts w:hint="eastAsia"/>
                <w:sz w:val="24"/>
                <w:szCs w:val="24"/>
                <w:vertAlign w:val="baseline"/>
                <w:lang w:val="en-US" w:eastAsia="zh-CN"/>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306" w:type="dxa"/>
            <w:vAlign w:val="center"/>
          </w:tcPr>
          <w:p>
            <w:pPr>
              <w:jc w:val="center"/>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法制办</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意见</w:t>
            </w:r>
          </w:p>
        </w:tc>
        <w:tc>
          <w:tcPr>
            <w:tcW w:w="7252" w:type="dxa"/>
            <w:gridSpan w:val="4"/>
            <w:vAlign w:val="center"/>
          </w:tcPr>
          <w:p>
            <w:pPr>
              <w:jc w:val="center"/>
              <w:rPr>
                <w:rFonts w:hint="eastAsia"/>
                <w:sz w:val="24"/>
                <w:szCs w:val="24"/>
                <w:vertAlign w:val="baseline"/>
                <w:lang w:val="en-US" w:eastAsia="zh-CN"/>
              </w:rPr>
            </w:pPr>
            <w:r>
              <w:rPr>
                <w:rFonts w:hint="eastAsia"/>
                <w:sz w:val="24"/>
                <w:szCs w:val="24"/>
                <w:vertAlign w:val="baseline"/>
                <w:lang w:val="en-US" w:eastAsia="zh-CN"/>
              </w:rPr>
              <w:t>（具体修改意见可另附纸）</w:t>
            </w: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306" w:type="dxa"/>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国有资产管理处意见</w:t>
            </w:r>
          </w:p>
        </w:tc>
        <w:tc>
          <w:tcPr>
            <w:tcW w:w="7252" w:type="dxa"/>
            <w:gridSpan w:val="4"/>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eastAsia="zh-CN"/>
              </w:rPr>
              <w:t>签字：</w:t>
            </w:r>
            <w:r>
              <w:rPr>
                <w:rFonts w:hint="eastAsia"/>
                <w:sz w:val="24"/>
                <w:szCs w:val="24"/>
                <w:vertAlign w:val="baseline"/>
                <w:lang w:val="en-US" w:eastAsia="zh-CN"/>
              </w:rPr>
              <w:t xml:space="preserve">            （盖章）</w:t>
            </w:r>
          </w:p>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8558" w:type="dxa"/>
            <w:gridSpan w:val="5"/>
            <w:vAlign w:val="top"/>
          </w:tcPr>
          <w:p>
            <w:pPr>
              <w:jc w:val="center"/>
              <w:rPr>
                <w:rFonts w:hint="eastAsia" w:cstheme="minorBidi"/>
                <w:b/>
                <w:bCs/>
                <w:kern w:val="2"/>
                <w:sz w:val="24"/>
                <w:szCs w:val="24"/>
                <w:vertAlign w:val="baseline"/>
                <w:lang w:val="en-US" w:eastAsia="zh-CN" w:bidi="ar-SA"/>
              </w:rPr>
            </w:pPr>
            <w:r>
              <w:rPr>
                <w:rFonts w:hint="eastAsia" w:cstheme="minorBidi"/>
                <w:b/>
                <w:bCs/>
                <w:kern w:val="2"/>
                <w:sz w:val="24"/>
                <w:szCs w:val="24"/>
                <w:vertAlign w:val="baseline"/>
                <w:lang w:val="en-US" w:eastAsia="zh-CN" w:bidi="ar-SA"/>
              </w:rPr>
              <w:t>说  明</w:t>
            </w:r>
          </w:p>
          <w:p>
            <w:pPr>
              <w:numPr>
                <w:ilvl w:val="0"/>
                <w:numId w:val="0"/>
              </w:numPr>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1、本表适用于重大合同和非格式化合同。</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2、相关部门的审查意见应明确、具体，不要使用模糊性语言或只签名字。</w:t>
            </w:r>
          </w:p>
          <w:p>
            <w:pPr>
              <w:numPr>
                <w:ilvl w:val="0"/>
                <w:numId w:val="0"/>
              </w:numPr>
              <w:ind w:leftChars="0"/>
              <w:jc w:val="both"/>
              <w:rPr>
                <w:rFonts w:hint="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3、合同通过审查的，由归口管理部门凭本审批表呈送校长或授权分管校领导签署合同。</w:t>
            </w:r>
          </w:p>
          <w:p>
            <w:pPr>
              <w:numPr>
                <w:ilvl w:val="0"/>
                <w:numId w:val="0"/>
              </w:numPr>
              <w:ind w:leftChars="0"/>
              <w:jc w:val="both"/>
              <w:rPr>
                <w:rFonts w:hint="default" w:cstheme="minorBidi"/>
                <w:b w:val="0"/>
                <w:bCs w:val="0"/>
                <w:kern w:val="2"/>
                <w:sz w:val="24"/>
                <w:szCs w:val="24"/>
                <w:vertAlign w:val="baseline"/>
                <w:lang w:val="en-US" w:eastAsia="zh-CN" w:bidi="ar-SA"/>
              </w:rPr>
            </w:pPr>
            <w:r>
              <w:rPr>
                <w:rFonts w:hint="eastAsia" w:cstheme="minorBidi"/>
                <w:b w:val="0"/>
                <w:bCs w:val="0"/>
                <w:kern w:val="2"/>
                <w:sz w:val="21"/>
                <w:szCs w:val="21"/>
                <w:vertAlign w:val="baseline"/>
                <w:lang w:val="en-US" w:eastAsia="zh-CN" w:bidi="ar-SA"/>
              </w:rPr>
              <w:t>4、合同归口管理部门应在规定时间内完成合同签订并将合同原件及相关材料及时提交国有资产管理处存档备案。</w:t>
            </w:r>
          </w:p>
        </w:tc>
      </w:tr>
    </w:tbl>
    <w:p>
      <w:pPr>
        <w:widowControl w:val="0"/>
        <w:numPr>
          <w:ilvl w:val="0"/>
          <w:numId w:val="0"/>
        </w:numPr>
        <w:jc w:val="both"/>
        <w:rPr>
          <w:rFonts w:hint="default"/>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zI3OTQ2M2E3NWJjYWNjYmE3MjgyZTUwNDk0NTcifQ=="/>
  </w:docVars>
  <w:rsids>
    <w:rsidRoot w:val="00000000"/>
    <w:rsid w:val="02C1396F"/>
    <w:rsid w:val="05F62101"/>
    <w:rsid w:val="1E430E84"/>
    <w:rsid w:val="1E9D7B43"/>
    <w:rsid w:val="2A193555"/>
    <w:rsid w:val="315947EF"/>
    <w:rsid w:val="36065919"/>
    <w:rsid w:val="3E3F4D6C"/>
    <w:rsid w:val="42953C4B"/>
    <w:rsid w:val="431A1CEF"/>
    <w:rsid w:val="54A55CB3"/>
    <w:rsid w:val="557D4570"/>
    <w:rsid w:val="57743881"/>
    <w:rsid w:val="586E02D0"/>
    <w:rsid w:val="5BA12646"/>
    <w:rsid w:val="6604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2023-12-18T06:57:00Z</dcterms:created>
  <dc:creator>Administrator</dc:creator>
  <cp:lastModifiedBy>佳佳</cp:lastModifiedBy>
  <cp:lastPrinted>2023-12-28T08:00:00Z</cp:lastPrinted>
  <dcterms:modified xsi:type="dcterms:W3CDTF">2023-12-29T08:07:55Z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859A995361B4473D8AE1DB79EF5647F8_12</vt:lpwstr>
  </property>
</Properties>
</file>